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15C0" w14:textId="77777777" w:rsidR="00C327B6" w:rsidRDefault="008922E7" w:rsidP="00C327B6">
      <w:pPr>
        <w:ind w:left="630" w:right="720"/>
        <w:rPr>
          <w:rFonts w:ascii="Calibri" w:hAnsi="Calibri" w:cs="Calibri"/>
          <w:b/>
          <w:bCs/>
          <w:color w:val="000000"/>
          <w:kern w:val="0"/>
          <w14:ligatures w14:val="none"/>
        </w:rPr>
      </w:pPr>
      <w:r w:rsidRPr="008922E7">
        <w:rPr>
          <w:rFonts w:ascii="Calibri" w:hAnsi="Calibri" w:cs="Calibri"/>
          <w:b/>
          <w:bCs/>
          <w:color w:val="000000"/>
          <w:kern w:val="0"/>
          <w14:ligatures w14:val="none"/>
        </w:rPr>
        <w:t xml:space="preserve">May 21, 2024, Washington Post </w:t>
      </w:r>
      <w:r>
        <w:rPr>
          <w:rFonts w:ascii="Calibri" w:hAnsi="Calibri" w:cs="Calibri"/>
          <w:b/>
          <w:bCs/>
          <w:color w:val="000000"/>
          <w:kern w:val="0"/>
          <w14:ligatures w14:val="none"/>
        </w:rPr>
        <w:t xml:space="preserve">Opinion Piece: </w:t>
      </w:r>
    </w:p>
    <w:p w14:paraId="557CBA0F" w14:textId="6E7D69EF" w:rsidR="00C327B6" w:rsidRDefault="008922E7" w:rsidP="00C327B6">
      <w:pPr>
        <w:ind w:left="630" w:right="720"/>
        <w:rPr>
          <w:rFonts w:ascii="Calibri" w:hAnsi="Calibri" w:cs="Calibri"/>
          <w:b/>
          <w:bCs/>
          <w:color w:val="000000"/>
          <w:kern w:val="0"/>
          <w14:ligatures w14:val="none"/>
        </w:rPr>
      </w:pPr>
      <w:r w:rsidRPr="008922E7">
        <w:rPr>
          <w:rFonts w:ascii="Calibri" w:hAnsi="Calibri" w:cs="Calibri"/>
          <w:b/>
          <w:bCs/>
          <w:color w:val="000000"/>
          <w:kern w:val="0"/>
          <w14:ligatures w14:val="none"/>
        </w:rPr>
        <w:t>Want Affordable housing? </w:t>
      </w:r>
      <w:r w:rsidR="00C327B6" w:rsidRPr="008922E7">
        <w:rPr>
          <w:rFonts w:ascii="Calibri" w:hAnsi="Calibri" w:cs="Calibri"/>
          <w:b/>
          <w:bCs/>
          <w:color w:val="000000"/>
          <w:kern w:val="0"/>
          <w14:ligatures w14:val="none"/>
        </w:rPr>
        <w:t xml:space="preserve"> </w:t>
      </w:r>
      <w:r w:rsidRPr="008922E7">
        <w:rPr>
          <w:rFonts w:ascii="Calibri" w:hAnsi="Calibri" w:cs="Calibri"/>
          <w:b/>
          <w:bCs/>
          <w:color w:val="000000"/>
          <w:kern w:val="0"/>
          <w14:ligatures w14:val="none"/>
        </w:rPr>
        <w:t xml:space="preserve">Take the chassis off manufactured houses. And </w:t>
      </w:r>
      <w:r>
        <w:rPr>
          <w:rFonts w:ascii="Calibri" w:hAnsi="Calibri" w:cs="Calibri"/>
          <w:b/>
          <w:bCs/>
          <w:color w:val="000000"/>
          <w:kern w:val="0"/>
          <w14:ligatures w14:val="none"/>
        </w:rPr>
        <w:t>d</w:t>
      </w:r>
      <w:r w:rsidRPr="008922E7">
        <w:rPr>
          <w:rFonts w:ascii="Calibri" w:hAnsi="Calibri" w:cs="Calibri"/>
          <w:b/>
          <w:bCs/>
          <w:color w:val="000000"/>
          <w:kern w:val="0"/>
          <w14:ligatures w14:val="none"/>
        </w:rPr>
        <w:t>on’t call them mobile homes</w:t>
      </w:r>
    </w:p>
    <w:p w14:paraId="291C7573" w14:textId="77777777" w:rsidR="00C327B6" w:rsidRDefault="00C327B6" w:rsidP="00C327B6">
      <w:pPr>
        <w:ind w:left="630" w:right="720"/>
        <w:rPr>
          <w:rFonts w:ascii="Calibri" w:hAnsi="Calibri" w:cs="Calibri"/>
          <w:b/>
          <w:bCs/>
          <w:color w:val="000000"/>
          <w:kern w:val="0"/>
          <w14:ligatures w14:val="none"/>
        </w:rPr>
      </w:pPr>
    </w:p>
    <w:p w14:paraId="45E310C1" w14:textId="6EA54609" w:rsidR="008922E7" w:rsidRDefault="008922E7" w:rsidP="00C327B6">
      <w:pPr>
        <w:ind w:left="630" w:right="720"/>
        <w:rPr>
          <w:rFonts w:ascii="Arial" w:hAnsi="Arial" w:cs="Arial"/>
          <w:color w:val="000000"/>
          <w:kern w:val="0"/>
          <w:sz w:val="21"/>
          <w:szCs w:val="21"/>
          <w14:ligatures w14:val="none"/>
        </w:rPr>
      </w:pPr>
      <w:r w:rsidRPr="008922E7">
        <w:rPr>
          <w:rFonts w:ascii="Arial" w:hAnsi="Arial" w:cs="Arial"/>
          <w:color w:val="000000"/>
          <w:kern w:val="0"/>
          <w:sz w:val="21"/>
          <w:szCs w:val="21"/>
          <w14:ligatures w14:val="none"/>
        </w:rPr>
        <w:t>By Lee E. Ohanian</w:t>
      </w:r>
      <w:r>
        <w:rPr>
          <w:rFonts w:ascii="Arial" w:hAnsi="Arial" w:cs="Arial"/>
          <w:color w:val="000000"/>
          <w:kern w:val="0"/>
          <w:sz w:val="21"/>
          <w:szCs w:val="21"/>
          <w14:ligatures w14:val="none"/>
        </w:rPr>
        <w:t xml:space="preserve"> </w:t>
      </w:r>
      <w:r w:rsidRPr="008922E7">
        <w:rPr>
          <w:rFonts w:ascii="Arial" w:hAnsi="Arial" w:cs="Arial"/>
          <w:color w:val="000000"/>
          <w:kern w:val="0"/>
          <w:sz w:val="21"/>
          <w:szCs w:val="21"/>
          <w14:ligatures w14:val="none"/>
        </w:rPr>
        <w:t>and James A. Schmitz</w:t>
      </w:r>
    </w:p>
    <w:p w14:paraId="00450390" w14:textId="77777777" w:rsidR="00C327B6" w:rsidRPr="008922E7" w:rsidRDefault="00C327B6" w:rsidP="00C327B6">
      <w:pPr>
        <w:ind w:left="630" w:right="720"/>
        <w:rPr>
          <w:rFonts w:ascii="Calibri" w:hAnsi="Calibri" w:cs="Calibri"/>
          <w:color w:val="000000"/>
          <w:kern w:val="0"/>
          <w14:ligatures w14:val="none"/>
        </w:rPr>
      </w:pPr>
    </w:p>
    <w:p w14:paraId="330699C6" w14:textId="77777777" w:rsidR="008922E7" w:rsidRPr="008922E7" w:rsidRDefault="008922E7" w:rsidP="00C327B6">
      <w:pPr>
        <w:ind w:left="630" w:right="720"/>
        <w:rPr>
          <w:rFonts w:ascii="var(--wpds-fonts-body)" w:hAnsi="var(--wpds-fonts-body)"/>
          <w:color w:val="000000"/>
          <w:kern w:val="0"/>
          <w:sz w:val="21"/>
          <w:szCs w:val="21"/>
          <w14:ligatures w14:val="none"/>
        </w:rPr>
      </w:pPr>
    </w:p>
    <w:p w14:paraId="1F461CB8" w14:textId="77777777" w:rsid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t>With the median selling price of U.S. homes at </w:t>
      </w:r>
      <w:hyperlink r:id="rId4" w:tgtFrame="_blank" w:history="1">
        <w:r w:rsidRPr="008922E7">
          <w:rPr>
            <w:rFonts w:ascii="Calibri" w:hAnsi="Calibri" w:cs="Calibri"/>
            <w:color w:val="2A2A2A"/>
            <w:kern w:val="0"/>
            <w:sz w:val="21"/>
            <w:szCs w:val="21"/>
            <w14:ligatures w14:val="none"/>
          </w:rPr>
          <w:t>nearly $400,000</w:t>
        </w:r>
      </w:hyperlink>
      <w:r w:rsidRPr="008922E7">
        <w:rPr>
          <w:rFonts w:ascii="Calibri" w:hAnsi="Calibri" w:cs="Calibri"/>
          <w:color w:val="000000"/>
          <w:kern w:val="0"/>
          <w:sz w:val="21"/>
          <w:szCs w:val="21"/>
          <w14:ligatures w14:val="none"/>
        </w:rPr>
        <w:t>, the rising cost of housing is a top concern of many Americans. One reason homes both new and resold are so expensive is that almost all of them have been built the traditional way — on-site, and by construction workers.</w:t>
      </w:r>
    </w:p>
    <w:p w14:paraId="27B4A980" w14:textId="77777777" w:rsidR="008922E7" w:rsidRPr="008922E7" w:rsidRDefault="008922E7" w:rsidP="00C327B6">
      <w:pPr>
        <w:ind w:left="630" w:right="720"/>
        <w:rPr>
          <w:rFonts w:ascii="Calibri" w:hAnsi="Calibri" w:cs="Calibri"/>
          <w:color w:val="000000"/>
          <w:kern w:val="0"/>
          <w:sz w:val="21"/>
          <w:szCs w:val="21"/>
          <w14:ligatures w14:val="none"/>
        </w:rPr>
      </w:pPr>
    </w:p>
    <w:p w14:paraId="5FC885E0" w14:textId="77777777" w:rsidR="008922E7" w:rsidRP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t>Things were different in the quarter-century after World War II, when progress in manufacturing allowed homes to be built from start to finish within a factory and delivered to the buyer’s site. Often called “mobile homes,” they offered middle- and lower-income families an affordable housing alternative. By the early 1970s, roughly 1 in 3 U.S. single-family homes produced were manufactured, and in 14 states at least half the homes were manufactured.</w:t>
      </w:r>
    </w:p>
    <w:p w14:paraId="2AC4C3B5" w14:textId="77777777" w:rsidR="008922E7" w:rsidRPr="008922E7" w:rsidRDefault="008922E7" w:rsidP="00C327B6">
      <w:pPr>
        <w:ind w:left="630" w:right="720"/>
        <w:rPr>
          <w:rFonts w:ascii="Calibri" w:hAnsi="Calibri" w:cs="Calibri"/>
          <w:color w:val="000000"/>
          <w:kern w:val="0"/>
          <w:sz w:val="21"/>
          <w:szCs w:val="21"/>
          <w14:ligatures w14:val="none"/>
        </w:rPr>
      </w:pPr>
    </w:p>
    <w:p w14:paraId="5994CEB8" w14:textId="77777777" w:rsidR="008922E7" w:rsidRP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t>But passage of the 1974 </w:t>
      </w:r>
      <w:r w:rsidR="00000000" w:rsidRPr="00C327B6">
        <w:rPr>
          <w:color w:val="0070C0"/>
        </w:rPr>
        <w:fldChar w:fldCharType="begin"/>
      </w:r>
      <w:r w:rsidR="00000000" w:rsidRPr="00C327B6">
        <w:rPr>
          <w:color w:val="0070C0"/>
        </w:rPr>
        <w:instrText>HYPERLINK "https://uscode.house.gov/view.xhtml?path=/prelim@title42/chapter70&amp;edition=prelim" \t "_blank"</w:instrText>
      </w:r>
      <w:r w:rsidR="00000000" w:rsidRPr="00C327B6">
        <w:rPr>
          <w:color w:val="0070C0"/>
        </w:rPr>
      </w:r>
      <w:r w:rsidR="00000000" w:rsidRPr="00C327B6">
        <w:rPr>
          <w:color w:val="0070C0"/>
        </w:rPr>
        <w:fldChar w:fldCharType="separate"/>
      </w:r>
      <w:r w:rsidRPr="00C327B6">
        <w:rPr>
          <w:rFonts w:ascii="Calibri" w:hAnsi="Calibri" w:cs="Calibri"/>
          <w:color w:val="0070C0"/>
          <w:kern w:val="0"/>
          <w:sz w:val="21"/>
          <w:szCs w:val="21"/>
          <w:u w:val="single"/>
          <w14:ligatures w14:val="none"/>
        </w:rPr>
        <w:t>National Manufactured Housing Construction and Safety Stan</w:t>
      </w:r>
      <w:r w:rsidRPr="00C327B6">
        <w:rPr>
          <w:rFonts w:ascii="Calibri" w:hAnsi="Calibri" w:cs="Calibri"/>
          <w:color w:val="0070C0"/>
          <w:kern w:val="0"/>
          <w:sz w:val="21"/>
          <w:szCs w:val="21"/>
          <w:u w:val="single"/>
          <w14:ligatures w14:val="none"/>
        </w:rPr>
        <w:t>d</w:t>
      </w:r>
      <w:r w:rsidRPr="00C327B6">
        <w:rPr>
          <w:rFonts w:ascii="Calibri" w:hAnsi="Calibri" w:cs="Calibri"/>
          <w:color w:val="0070C0"/>
          <w:kern w:val="0"/>
          <w:sz w:val="21"/>
          <w:szCs w:val="21"/>
          <w:u w:val="single"/>
          <w14:ligatures w14:val="none"/>
        </w:rPr>
        <w:t>ards Act</w:t>
      </w:r>
      <w:r w:rsidR="00000000" w:rsidRPr="00C327B6">
        <w:rPr>
          <w:rFonts w:ascii="Calibri" w:hAnsi="Calibri" w:cs="Calibri"/>
          <w:color w:val="0070C0"/>
          <w:kern w:val="0"/>
          <w:sz w:val="21"/>
          <w:szCs w:val="21"/>
          <w:u w:val="single"/>
          <w14:ligatures w14:val="none"/>
        </w:rPr>
        <w:fldChar w:fldCharType="end"/>
      </w:r>
      <w:r w:rsidRPr="00C327B6">
        <w:rPr>
          <w:rFonts w:ascii="Calibri" w:hAnsi="Calibri" w:cs="Calibri"/>
          <w:color w:val="0070C0"/>
          <w:kern w:val="0"/>
          <w:sz w:val="21"/>
          <w:szCs w:val="21"/>
          <w14:ligatures w14:val="none"/>
        </w:rPr>
        <w:t> </w:t>
      </w:r>
      <w:r w:rsidRPr="008922E7">
        <w:rPr>
          <w:rFonts w:ascii="Calibri" w:hAnsi="Calibri" w:cs="Calibri"/>
          <w:color w:val="000000"/>
          <w:kern w:val="0"/>
          <w:sz w:val="21"/>
          <w:szCs w:val="21"/>
          <w14:ligatures w14:val="none"/>
        </w:rPr>
        <w:t>ushered in a long decline in the industry. Fifty years later, we find that manufactured homes account for</w:t>
      </w:r>
      <w:hyperlink r:id="rId5" w:tgtFrame="_blank" w:history="1">
        <w:r w:rsidRPr="008922E7">
          <w:rPr>
            <w:rFonts w:ascii="Calibri" w:hAnsi="Calibri" w:cs="Calibri"/>
            <w:color w:val="2A2A2A"/>
            <w:kern w:val="0"/>
            <w:sz w:val="21"/>
            <w:szCs w:val="21"/>
            <w:u w:val="single"/>
            <w14:ligatures w14:val="none"/>
          </w:rPr>
          <w:t> </w:t>
        </w:r>
        <w:r w:rsidRPr="00C327B6">
          <w:rPr>
            <w:rFonts w:ascii="Calibri" w:hAnsi="Calibri" w:cs="Calibri"/>
            <w:color w:val="0070C0"/>
            <w:kern w:val="0"/>
            <w:sz w:val="21"/>
            <w:szCs w:val="21"/>
            <w:u w:val="single"/>
            <w14:ligatures w14:val="none"/>
          </w:rPr>
          <w:t>only about 9 percent</w:t>
        </w:r>
      </w:hyperlink>
      <w:r w:rsidRPr="008922E7">
        <w:rPr>
          <w:rFonts w:ascii="Calibri" w:hAnsi="Calibri" w:cs="Calibri"/>
          <w:color w:val="000000"/>
          <w:kern w:val="0"/>
          <w:sz w:val="21"/>
          <w:szCs w:val="21"/>
          <w14:ligatures w14:val="none"/>
        </w:rPr>
        <w:t> of new single-family home production. Amending the law — by eliminating five crucial words — would provide an important first step in bringing back this once-popular housing alternative.</w:t>
      </w:r>
    </w:p>
    <w:p w14:paraId="3CCB4C20" w14:textId="77777777" w:rsidR="008922E7" w:rsidRPr="008922E7" w:rsidRDefault="008922E7" w:rsidP="00C327B6">
      <w:pPr>
        <w:ind w:left="630" w:right="720"/>
        <w:rPr>
          <w:rFonts w:ascii="Calibri" w:hAnsi="Calibri" w:cs="Calibri"/>
          <w:color w:val="000000"/>
          <w:kern w:val="0"/>
          <w:sz w:val="21"/>
          <w:szCs w:val="21"/>
          <w14:ligatures w14:val="none"/>
        </w:rPr>
      </w:pPr>
    </w:p>
    <w:p w14:paraId="5E3434F3" w14:textId="77777777" w:rsidR="008922E7" w:rsidRP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t>Those words are “</w:t>
      </w:r>
      <w:r w:rsidRPr="008922E7">
        <w:rPr>
          <w:rFonts w:ascii="Calibri" w:hAnsi="Calibri" w:cs="Calibri"/>
          <w:b/>
          <w:bCs/>
          <w:color w:val="000000"/>
          <w:kern w:val="0"/>
          <w:sz w:val="21"/>
          <w:szCs w:val="21"/>
          <w14:ligatures w14:val="none"/>
        </w:rPr>
        <w:t>built on a permanent chassis</w:t>
      </w:r>
      <w:r w:rsidRPr="008922E7">
        <w:rPr>
          <w:rFonts w:ascii="Calibri" w:hAnsi="Calibri" w:cs="Calibri"/>
          <w:color w:val="000000"/>
          <w:kern w:val="0"/>
          <w:sz w:val="21"/>
          <w:szCs w:val="21"/>
          <w14:ligatures w14:val="none"/>
        </w:rPr>
        <w:t>” — the phrase that requires manufactured houses to be affixed to a bulky traveling base even after they become somebody’s home. Previously, the houses were usually mounted on a wheeled chassis for transport, but once on-site, both the wheels and the chassis could come off; most families chose to do that and fix their homes onto a permanent foundation, often including a basement.</w:t>
      </w:r>
    </w:p>
    <w:p w14:paraId="13E03981" w14:textId="77777777" w:rsidR="008922E7" w:rsidRPr="008922E7" w:rsidRDefault="008922E7" w:rsidP="00C327B6">
      <w:pPr>
        <w:ind w:left="630" w:right="720"/>
        <w:rPr>
          <w:rFonts w:ascii="Calibri" w:hAnsi="Calibri" w:cs="Calibri"/>
          <w:color w:val="000000"/>
          <w:kern w:val="0"/>
          <w:sz w:val="21"/>
          <w:szCs w:val="21"/>
          <w14:ligatures w14:val="none"/>
        </w:rPr>
      </w:pPr>
    </w:p>
    <w:p w14:paraId="1C0ABA92" w14:textId="741F5578" w:rsidR="008922E7" w:rsidRP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t>Housing officials justified the permanent chassis requirement by saying it made the homes safer — but it has done the opposite. The permanent chassis regulation is intended to increase the structural stability of the home and reduce the likelihood of high winds turning the home over or damaging the home. Forced to leave the base on their houses, most buyers “tie them down,” fastening the chassis to anchors buried in the ground.</w:t>
      </w:r>
      <w:r>
        <w:rPr>
          <w:rFonts w:ascii="Calibri" w:hAnsi="Calibri" w:cs="Calibri"/>
          <w:color w:val="000000"/>
          <w:kern w:val="0"/>
          <w:sz w:val="21"/>
          <w:szCs w:val="21"/>
          <w14:ligatures w14:val="none"/>
        </w:rPr>
        <w:t xml:space="preserve"> </w:t>
      </w:r>
      <w:r w:rsidRPr="008922E7">
        <w:rPr>
          <w:rFonts w:ascii="Calibri" w:hAnsi="Calibri" w:cs="Calibri"/>
          <w:color w:val="000000"/>
          <w:kern w:val="0"/>
          <w:sz w:val="21"/>
          <w:szCs w:val="21"/>
          <w14:ligatures w14:val="none"/>
        </w:rPr>
        <w:t>Homes on chassis have proved to be susceptible to severe weather risks such as tornadoes, as they are much more easily ripped off a chassis than off a permanent foundation. Analyzing U.S. tornado deaths from 1996 to 2023, the Associated Press found that </w:t>
      </w:r>
      <w:hyperlink r:id="rId6" w:tgtFrame="_blank" w:history="1">
        <w:r w:rsidRPr="008922E7">
          <w:rPr>
            <w:rFonts w:ascii="Calibri" w:hAnsi="Calibri" w:cs="Calibri"/>
            <w:color w:val="2A2A2A"/>
            <w:kern w:val="0"/>
            <w:sz w:val="21"/>
            <w:szCs w:val="21"/>
            <w14:ligatures w14:val="none"/>
          </w:rPr>
          <w:t>53 percent</w:t>
        </w:r>
      </w:hyperlink>
      <w:r w:rsidRPr="008922E7">
        <w:rPr>
          <w:rFonts w:ascii="Calibri" w:hAnsi="Calibri" w:cs="Calibri"/>
          <w:color w:val="000000"/>
          <w:kern w:val="0"/>
          <w:sz w:val="21"/>
          <w:szCs w:val="21"/>
          <w14:ligatures w14:val="none"/>
        </w:rPr>
        <w:t> of people who died at home — 815 people — were in manufactured houses.</w:t>
      </w:r>
    </w:p>
    <w:p w14:paraId="62A42910" w14:textId="100A3CB2" w:rsidR="008922E7" w:rsidRPr="008922E7" w:rsidRDefault="008922E7" w:rsidP="00C327B6">
      <w:pPr>
        <w:ind w:left="630" w:right="720"/>
        <w:rPr>
          <w:rFonts w:ascii="Calibri" w:hAnsi="Calibri" w:cs="Calibri"/>
          <w:color w:val="000000"/>
          <w:kern w:val="0"/>
          <w:sz w:val="21"/>
          <w:szCs w:val="21"/>
          <w14:ligatures w14:val="none"/>
        </w:rPr>
      </w:pPr>
    </w:p>
    <w:p w14:paraId="4EC8233A" w14:textId="77777777" w:rsidR="008922E7" w:rsidRP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t>Homes on chassis are also far less aesthetically pleasing — and they conjure up long-standing prejudice against “mobile homes” in “trailer parks.” Some homeowners have put skirts around the base of the house to hide the chassis, but that doesn’t do much to override the prejudice. And trying to bury the chassis in a deep foundation or basement is expensive — thwarting the basic goal of providing a cheaper home.</w:t>
      </w:r>
    </w:p>
    <w:p w14:paraId="6EFC4ECB" w14:textId="73C72FF5" w:rsidR="008922E7" w:rsidRPr="008922E7" w:rsidRDefault="008922E7" w:rsidP="00C327B6">
      <w:pPr>
        <w:ind w:left="630" w:right="720"/>
        <w:rPr>
          <w:rFonts w:ascii="Calibri" w:hAnsi="Calibri" w:cs="Calibri"/>
          <w:color w:val="000000"/>
          <w:kern w:val="0"/>
          <w:sz w:val="21"/>
          <w:szCs w:val="21"/>
          <w14:ligatures w14:val="none"/>
        </w:rPr>
      </w:pPr>
    </w:p>
    <w:p w14:paraId="6067C312" w14:textId="77777777" w:rsidR="008922E7" w:rsidRP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lastRenderedPageBreak/>
        <w:t>These factors led to significantly lower demand (and production levels) for manufactured homes, and reduced sales led to higher prices. Even so, manufactured homes are still significantly less expensive than traditionally built homes — 52 percent less per square foot.</w:t>
      </w:r>
    </w:p>
    <w:p w14:paraId="07B3772A" w14:textId="77777777" w:rsidR="008922E7" w:rsidRPr="008922E7" w:rsidRDefault="008922E7" w:rsidP="00C327B6">
      <w:pPr>
        <w:ind w:left="630" w:right="720"/>
        <w:rPr>
          <w:rFonts w:ascii="Calibri" w:hAnsi="Calibri" w:cs="Calibri"/>
          <w:color w:val="000000"/>
          <w:kern w:val="0"/>
          <w:sz w:val="21"/>
          <w:szCs w:val="21"/>
          <w14:ligatures w14:val="none"/>
        </w:rPr>
      </w:pPr>
    </w:p>
    <w:p w14:paraId="0AEF2FC6" w14:textId="77777777" w:rsid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t>If Congress removed the permanent chassis requirement, manufactured homes would be safer, and they would be much more acceptable in traditional neighborhoods. Today, they come in sizes ranging from 600 square feet to more than 3,000 square feet, and in a variety of designs and finishes.</w:t>
      </w:r>
    </w:p>
    <w:p w14:paraId="63AFE1A3" w14:textId="77777777" w:rsidR="008922E7" w:rsidRPr="008922E7" w:rsidRDefault="008922E7" w:rsidP="00C327B6">
      <w:pPr>
        <w:ind w:left="630" w:right="720"/>
        <w:rPr>
          <w:rFonts w:ascii="Calibri" w:hAnsi="Calibri" w:cs="Calibri"/>
          <w:color w:val="000000"/>
          <w:kern w:val="0"/>
          <w:sz w:val="21"/>
          <w:szCs w:val="21"/>
          <w14:ligatures w14:val="none"/>
        </w:rPr>
      </w:pPr>
    </w:p>
    <w:p w14:paraId="1508642C" w14:textId="77777777" w:rsidR="008922E7" w:rsidRP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t>Amending the law would also facilitate the financing of manufactured homes. Private mortgages are largely unavailable for manufactured homes because, in principle, they can be moved. This leads them to be typically financed as personal property, like cars, with higher interest rates than mortgages. In 2021, 77 percent of manufactured homes were titled as personal property rather than real estate.</w:t>
      </w:r>
    </w:p>
    <w:p w14:paraId="7DF7AA06" w14:textId="77777777" w:rsidR="008922E7" w:rsidRPr="008922E7" w:rsidRDefault="008922E7" w:rsidP="00C327B6">
      <w:pPr>
        <w:ind w:left="630" w:right="720"/>
        <w:rPr>
          <w:rFonts w:ascii="Calibri" w:hAnsi="Calibri" w:cs="Calibri"/>
          <w:color w:val="000000"/>
          <w:kern w:val="0"/>
          <w:sz w:val="21"/>
          <w:szCs w:val="21"/>
          <w14:ligatures w14:val="none"/>
        </w:rPr>
      </w:pPr>
    </w:p>
    <w:p w14:paraId="2142914E" w14:textId="77777777" w:rsid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t>Using the Census Bureau’s cost data for building manufactured homes and site-built homes, we calculate that purchasing an average-size new home of 2,559 square feet as a manufactured home, rather than as one built on-site, would save consumers about $175,000. This is nothing short of a game changer for home affordability.</w:t>
      </w:r>
    </w:p>
    <w:p w14:paraId="2B75849A" w14:textId="77777777" w:rsidR="008922E7" w:rsidRPr="008922E7" w:rsidRDefault="008922E7" w:rsidP="00C327B6">
      <w:pPr>
        <w:ind w:left="630" w:right="720"/>
        <w:rPr>
          <w:rFonts w:ascii="Calibri" w:hAnsi="Calibri" w:cs="Calibri"/>
          <w:color w:val="000000"/>
          <w:kern w:val="0"/>
          <w:sz w:val="21"/>
          <w:szCs w:val="21"/>
          <w14:ligatures w14:val="none"/>
        </w:rPr>
      </w:pPr>
    </w:p>
    <w:p w14:paraId="11CD312F" w14:textId="77777777" w:rsidR="008922E7" w:rsidRP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t>Last year, Rep. John Rose (R-Tenn.) submitted House Resolution 5198, which would eliminate the permanent chassis requirement by striking the words “built on a permanent chassis” from the definition of a manufactured home.</w:t>
      </w:r>
    </w:p>
    <w:p w14:paraId="07E4955F" w14:textId="77777777" w:rsidR="008922E7" w:rsidRPr="008922E7" w:rsidRDefault="008922E7" w:rsidP="00C327B6">
      <w:pPr>
        <w:ind w:left="630" w:right="720"/>
        <w:rPr>
          <w:rFonts w:ascii="Calibri" w:hAnsi="Calibri" w:cs="Calibri"/>
          <w:color w:val="000000"/>
          <w:kern w:val="0"/>
          <w:sz w:val="21"/>
          <w:szCs w:val="21"/>
          <w14:ligatures w14:val="none"/>
        </w:rPr>
      </w:pPr>
    </w:p>
    <w:p w14:paraId="674300F3" w14:textId="77777777" w:rsidR="008922E7" w:rsidRPr="008922E7" w:rsidRDefault="008922E7" w:rsidP="00C327B6">
      <w:pPr>
        <w:ind w:left="630" w:right="720"/>
        <w:rPr>
          <w:rFonts w:ascii="Calibri" w:hAnsi="Calibri" w:cs="Calibri"/>
          <w:color w:val="000000"/>
          <w:kern w:val="0"/>
          <w:sz w:val="21"/>
          <w:szCs w:val="21"/>
          <w14:ligatures w14:val="none"/>
        </w:rPr>
      </w:pPr>
      <w:r w:rsidRPr="008922E7">
        <w:rPr>
          <w:rFonts w:ascii="Calibri" w:hAnsi="Calibri" w:cs="Calibri"/>
          <w:color w:val="000000"/>
          <w:kern w:val="0"/>
          <w:sz w:val="21"/>
          <w:szCs w:val="21"/>
          <w14:ligatures w14:val="none"/>
        </w:rPr>
        <w:t>Congress should pass that bill. It could transform the dream of homeownership for millions of Americans into reality.</w:t>
      </w:r>
    </w:p>
    <w:p w14:paraId="10886743" w14:textId="77777777" w:rsidR="001E7BDE" w:rsidRPr="008922E7" w:rsidRDefault="001E7BDE" w:rsidP="00C327B6">
      <w:pPr>
        <w:ind w:left="630" w:right="720"/>
        <w:rPr>
          <w:rFonts w:ascii="Calibri" w:hAnsi="Calibri" w:cs="Calibri"/>
        </w:rPr>
      </w:pPr>
    </w:p>
    <w:sectPr w:rsidR="001E7BDE" w:rsidRPr="008922E7" w:rsidSect="00621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ar(--wpds-fonts-body)">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E7"/>
    <w:rsid w:val="00070367"/>
    <w:rsid w:val="00092D21"/>
    <w:rsid w:val="001A32B9"/>
    <w:rsid w:val="001E7BDE"/>
    <w:rsid w:val="004A41ED"/>
    <w:rsid w:val="00621AE2"/>
    <w:rsid w:val="00785160"/>
    <w:rsid w:val="008922E7"/>
    <w:rsid w:val="009D0179"/>
    <w:rsid w:val="00C327B6"/>
    <w:rsid w:val="00C72764"/>
    <w:rsid w:val="00C954A7"/>
    <w:rsid w:val="00E93B5B"/>
    <w:rsid w:val="00EC7DB5"/>
    <w:rsid w:val="00F23993"/>
    <w:rsid w:val="00F9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73EB5"/>
  <w15:chartTrackingRefBased/>
  <w15:docId w15:val="{FAD2B0B4-214E-C449-B443-019B7353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64"/>
    <w:rPr>
      <w:rFonts w:cs="Times New Roman"/>
    </w:rPr>
  </w:style>
  <w:style w:type="paragraph" w:styleId="Heading1">
    <w:name w:val="heading 1"/>
    <w:basedOn w:val="Normal"/>
    <w:next w:val="Normal"/>
    <w:link w:val="Heading1Char"/>
    <w:uiPriority w:val="9"/>
    <w:qFormat/>
    <w:rsid w:val="008922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22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22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22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22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22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22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22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22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91BA7"/>
  </w:style>
  <w:style w:type="character" w:customStyle="1" w:styleId="Heading1Char">
    <w:name w:val="Heading 1 Char"/>
    <w:basedOn w:val="DefaultParagraphFont"/>
    <w:link w:val="Heading1"/>
    <w:uiPriority w:val="9"/>
    <w:rsid w:val="008922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22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22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22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22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22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22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22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22E7"/>
    <w:rPr>
      <w:rFonts w:eastAsiaTheme="majorEastAsia" w:cstheme="majorBidi"/>
      <w:color w:val="272727" w:themeColor="text1" w:themeTint="D8"/>
    </w:rPr>
  </w:style>
  <w:style w:type="paragraph" w:styleId="Title">
    <w:name w:val="Title"/>
    <w:basedOn w:val="Normal"/>
    <w:next w:val="Normal"/>
    <w:link w:val="TitleChar"/>
    <w:uiPriority w:val="10"/>
    <w:qFormat/>
    <w:rsid w:val="008922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2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2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22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22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922E7"/>
    <w:rPr>
      <w:rFonts w:cs="Times New Roman"/>
      <w:i/>
      <w:iCs/>
      <w:color w:val="404040" w:themeColor="text1" w:themeTint="BF"/>
    </w:rPr>
  </w:style>
  <w:style w:type="paragraph" w:styleId="ListParagraph">
    <w:name w:val="List Paragraph"/>
    <w:basedOn w:val="Normal"/>
    <w:uiPriority w:val="34"/>
    <w:qFormat/>
    <w:rsid w:val="008922E7"/>
    <w:pPr>
      <w:ind w:left="720"/>
      <w:contextualSpacing/>
    </w:pPr>
  </w:style>
  <w:style w:type="character" w:styleId="IntenseEmphasis">
    <w:name w:val="Intense Emphasis"/>
    <w:basedOn w:val="DefaultParagraphFont"/>
    <w:uiPriority w:val="21"/>
    <w:qFormat/>
    <w:rsid w:val="008922E7"/>
    <w:rPr>
      <w:i/>
      <w:iCs/>
      <w:color w:val="0F4761" w:themeColor="accent1" w:themeShade="BF"/>
    </w:rPr>
  </w:style>
  <w:style w:type="paragraph" w:styleId="IntenseQuote">
    <w:name w:val="Intense Quote"/>
    <w:basedOn w:val="Normal"/>
    <w:next w:val="Normal"/>
    <w:link w:val="IntenseQuoteChar"/>
    <w:uiPriority w:val="30"/>
    <w:qFormat/>
    <w:rsid w:val="008922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22E7"/>
    <w:rPr>
      <w:rFonts w:cs="Times New Roman"/>
      <w:i/>
      <w:iCs/>
      <w:color w:val="0F4761" w:themeColor="accent1" w:themeShade="BF"/>
    </w:rPr>
  </w:style>
  <w:style w:type="character" w:styleId="IntenseReference">
    <w:name w:val="Intense Reference"/>
    <w:basedOn w:val="DefaultParagraphFont"/>
    <w:uiPriority w:val="32"/>
    <w:qFormat/>
    <w:rsid w:val="008922E7"/>
    <w:rPr>
      <w:b/>
      <w:bCs/>
      <w:smallCaps/>
      <w:color w:val="0F4761" w:themeColor="accent1" w:themeShade="BF"/>
      <w:spacing w:val="5"/>
    </w:rPr>
  </w:style>
  <w:style w:type="character" w:customStyle="1" w:styleId="wpds-c-cndzup">
    <w:name w:val="wpds-c-cndzup"/>
    <w:basedOn w:val="DefaultParagraphFont"/>
    <w:rsid w:val="008922E7"/>
  </w:style>
  <w:style w:type="character" w:customStyle="1" w:styleId="wpds-c-kpjdge">
    <w:name w:val="wpds-c-kpjdge"/>
    <w:basedOn w:val="DefaultParagraphFont"/>
    <w:rsid w:val="008922E7"/>
  </w:style>
  <w:style w:type="character" w:styleId="Hyperlink">
    <w:name w:val="Hyperlink"/>
    <w:basedOn w:val="DefaultParagraphFont"/>
    <w:uiPriority w:val="99"/>
    <w:semiHidden/>
    <w:unhideWhenUsed/>
    <w:rsid w:val="008922E7"/>
    <w:rPr>
      <w:color w:val="0000FF"/>
      <w:u w:val="single"/>
    </w:rPr>
  </w:style>
  <w:style w:type="character" w:styleId="Strong">
    <w:name w:val="Strong"/>
    <w:basedOn w:val="DefaultParagraphFont"/>
    <w:uiPriority w:val="22"/>
    <w:qFormat/>
    <w:rsid w:val="008922E7"/>
    <w:rPr>
      <w:b/>
      <w:bCs/>
    </w:rPr>
  </w:style>
  <w:style w:type="character" w:customStyle="1" w:styleId="apple-converted-space">
    <w:name w:val="apple-converted-space"/>
    <w:basedOn w:val="DefaultParagraphFont"/>
    <w:rsid w:val="008922E7"/>
  </w:style>
  <w:style w:type="character" w:styleId="Emphasis">
    <w:name w:val="Emphasis"/>
    <w:basedOn w:val="DefaultParagraphFont"/>
    <w:uiPriority w:val="20"/>
    <w:qFormat/>
    <w:rsid w:val="008922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95721">
      <w:bodyDiv w:val="1"/>
      <w:marLeft w:val="0"/>
      <w:marRight w:val="0"/>
      <w:marTop w:val="0"/>
      <w:marBottom w:val="0"/>
      <w:divBdr>
        <w:top w:val="none" w:sz="0" w:space="0" w:color="auto"/>
        <w:left w:val="none" w:sz="0" w:space="0" w:color="auto"/>
        <w:bottom w:val="none" w:sz="0" w:space="0" w:color="auto"/>
        <w:right w:val="none" w:sz="0" w:space="0" w:color="auto"/>
      </w:divBdr>
      <w:divsChild>
        <w:div w:id="1826124932">
          <w:marLeft w:val="0"/>
          <w:marRight w:val="0"/>
          <w:marTop w:val="0"/>
          <w:marBottom w:val="0"/>
          <w:divBdr>
            <w:top w:val="none" w:sz="0" w:space="0" w:color="auto"/>
            <w:left w:val="none" w:sz="0" w:space="0" w:color="auto"/>
            <w:bottom w:val="none" w:sz="0" w:space="0" w:color="auto"/>
            <w:right w:val="none" w:sz="0" w:space="0" w:color="auto"/>
          </w:divBdr>
          <w:divsChild>
            <w:div w:id="1179664284">
              <w:marLeft w:val="0"/>
              <w:marRight w:val="0"/>
              <w:marTop w:val="0"/>
              <w:marBottom w:val="0"/>
              <w:divBdr>
                <w:top w:val="none" w:sz="0" w:space="0" w:color="auto"/>
                <w:left w:val="none" w:sz="0" w:space="0" w:color="auto"/>
                <w:bottom w:val="none" w:sz="0" w:space="0" w:color="auto"/>
                <w:right w:val="none" w:sz="0" w:space="0" w:color="auto"/>
              </w:divBdr>
              <w:divsChild>
                <w:div w:id="1180121883">
                  <w:marLeft w:val="0"/>
                  <w:marRight w:val="0"/>
                  <w:marTop w:val="0"/>
                  <w:marBottom w:val="0"/>
                  <w:divBdr>
                    <w:top w:val="none" w:sz="0" w:space="0" w:color="auto"/>
                    <w:left w:val="none" w:sz="0" w:space="0" w:color="auto"/>
                    <w:bottom w:val="none" w:sz="0" w:space="0" w:color="auto"/>
                    <w:right w:val="none" w:sz="0" w:space="0" w:color="auto"/>
                  </w:divBdr>
                </w:div>
                <w:div w:id="2061201268">
                  <w:marLeft w:val="0"/>
                  <w:marRight w:val="0"/>
                  <w:marTop w:val="0"/>
                  <w:marBottom w:val="0"/>
                  <w:divBdr>
                    <w:top w:val="none" w:sz="0" w:space="0" w:color="auto"/>
                    <w:left w:val="none" w:sz="0" w:space="0" w:color="auto"/>
                    <w:bottom w:val="none" w:sz="0" w:space="0" w:color="auto"/>
                    <w:right w:val="none" w:sz="0" w:space="0" w:color="auto"/>
                  </w:divBdr>
                  <w:divsChild>
                    <w:div w:id="793525748">
                      <w:marLeft w:val="0"/>
                      <w:marRight w:val="0"/>
                      <w:marTop w:val="0"/>
                      <w:marBottom w:val="0"/>
                      <w:divBdr>
                        <w:top w:val="none" w:sz="0" w:space="0" w:color="auto"/>
                        <w:left w:val="none" w:sz="0" w:space="0" w:color="auto"/>
                        <w:bottom w:val="none" w:sz="0" w:space="0" w:color="auto"/>
                        <w:right w:val="none" w:sz="0" w:space="0" w:color="auto"/>
                      </w:divBdr>
                      <w:divsChild>
                        <w:div w:id="239756683">
                          <w:marLeft w:val="0"/>
                          <w:marRight w:val="0"/>
                          <w:marTop w:val="0"/>
                          <w:marBottom w:val="0"/>
                          <w:divBdr>
                            <w:top w:val="none" w:sz="0" w:space="0" w:color="auto"/>
                            <w:left w:val="none" w:sz="0" w:space="0" w:color="auto"/>
                            <w:bottom w:val="none" w:sz="0" w:space="0" w:color="auto"/>
                            <w:right w:val="none" w:sz="0" w:space="0" w:color="auto"/>
                          </w:divBdr>
                        </w:div>
                      </w:divsChild>
                    </w:div>
                    <w:div w:id="523909951">
                      <w:marLeft w:val="0"/>
                      <w:marRight w:val="0"/>
                      <w:marTop w:val="0"/>
                      <w:marBottom w:val="0"/>
                      <w:divBdr>
                        <w:top w:val="none" w:sz="0" w:space="0" w:color="auto"/>
                        <w:left w:val="none" w:sz="0" w:space="0" w:color="auto"/>
                        <w:bottom w:val="none" w:sz="0" w:space="0" w:color="auto"/>
                        <w:right w:val="none" w:sz="0" w:space="0" w:color="auto"/>
                      </w:divBdr>
                      <w:divsChild>
                        <w:div w:id="15088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61117">
                  <w:marLeft w:val="0"/>
                  <w:marRight w:val="0"/>
                  <w:marTop w:val="0"/>
                  <w:marBottom w:val="0"/>
                  <w:divBdr>
                    <w:top w:val="none" w:sz="0" w:space="0" w:color="auto"/>
                    <w:left w:val="none" w:sz="0" w:space="0" w:color="auto"/>
                    <w:bottom w:val="none" w:sz="0" w:space="0" w:color="auto"/>
                    <w:right w:val="none" w:sz="0" w:space="0" w:color="auto"/>
                  </w:divBdr>
                </w:div>
                <w:div w:id="15436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8149">
          <w:marLeft w:val="0"/>
          <w:marRight w:val="0"/>
          <w:marTop w:val="0"/>
          <w:marBottom w:val="0"/>
          <w:divBdr>
            <w:top w:val="none" w:sz="0" w:space="0" w:color="auto"/>
            <w:left w:val="none" w:sz="0" w:space="0" w:color="auto"/>
            <w:bottom w:val="none" w:sz="0" w:space="0" w:color="auto"/>
            <w:right w:val="none" w:sz="0" w:space="0" w:color="auto"/>
          </w:divBdr>
          <w:divsChild>
            <w:div w:id="153228741">
              <w:marLeft w:val="0"/>
              <w:marRight w:val="0"/>
              <w:marTop w:val="0"/>
              <w:marBottom w:val="0"/>
              <w:divBdr>
                <w:top w:val="none" w:sz="0" w:space="0" w:color="auto"/>
                <w:left w:val="none" w:sz="0" w:space="0" w:color="auto"/>
                <w:bottom w:val="none" w:sz="0" w:space="0" w:color="auto"/>
                <w:right w:val="none" w:sz="0" w:space="0" w:color="auto"/>
              </w:divBdr>
            </w:div>
          </w:divsChild>
        </w:div>
        <w:div w:id="1112818348">
          <w:marLeft w:val="0"/>
          <w:marRight w:val="0"/>
          <w:marTop w:val="0"/>
          <w:marBottom w:val="0"/>
          <w:divBdr>
            <w:top w:val="none" w:sz="0" w:space="0" w:color="auto"/>
            <w:left w:val="none" w:sz="0" w:space="0" w:color="auto"/>
            <w:bottom w:val="none" w:sz="0" w:space="0" w:color="auto"/>
            <w:right w:val="none" w:sz="0" w:space="0" w:color="auto"/>
          </w:divBdr>
          <w:divsChild>
            <w:div w:id="256715143">
              <w:marLeft w:val="0"/>
              <w:marRight w:val="0"/>
              <w:marTop w:val="0"/>
              <w:marBottom w:val="0"/>
              <w:divBdr>
                <w:top w:val="none" w:sz="0" w:space="0" w:color="auto"/>
                <w:left w:val="none" w:sz="0" w:space="0" w:color="auto"/>
                <w:bottom w:val="none" w:sz="0" w:space="0" w:color="auto"/>
                <w:right w:val="none" w:sz="0" w:space="0" w:color="auto"/>
              </w:divBdr>
            </w:div>
          </w:divsChild>
        </w:div>
        <w:div w:id="602879532">
          <w:marLeft w:val="0"/>
          <w:marRight w:val="0"/>
          <w:marTop w:val="0"/>
          <w:marBottom w:val="0"/>
          <w:divBdr>
            <w:top w:val="none" w:sz="0" w:space="0" w:color="auto"/>
            <w:left w:val="none" w:sz="0" w:space="0" w:color="auto"/>
            <w:bottom w:val="none" w:sz="0" w:space="0" w:color="auto"/>
            <w:right w:val="none" w:sz="0" w:space="0" w:color="auto"/>
          </w:divBdr>
          <w:divsChild>
            <w:div w:id="1635406723">
              <w:marLeft w:val="0"/>
              <w:marRight w:val="0"/>
              <w:marTop w:val="0"/>
              <w:marBottom w:val="0"/>
              <w:divBdr>
                <w:top w:val="none" w:sz="0" w:space="0" w:color="auto"/>
                <w:left w:val="none" w:sz="0" w:space="0" w:color="auto"/>
                <w:bottom w:val="none" w:sz="0" w:space="0" w:color="auto"/>
                <w:right w:val="none" w:sz="0" w:space="0" w:color="auto"/>
              </w:divBdr>
            </w:div>
            <w:div w:id="1638292898">
              <w:marLeft w:val="0"/>
              <w:marRight w:val="0"/>
              <w:marTop w:val="0"/>
              <w:marBottom w:val="0"/>
              <w:divBdr>
                <w:top w:val="none" w:sz="0" w:space="0" w:color="auto"/>
                <w:left w:val="none" w:sz="0" w:space="0" w:color="auto"/>
                <w:bottom w:val="none" w:sz="0" w:space="0" w:color="auto"/>
                <w:right w:val="none" w:sz="0" w:space="0" w:color="auto"/>
              </w:divBdr>
            </w:div>
          </w:divsChild>
        </w:div>
        <w:div w:id="1569344948">
          <w:marLeft w:val="0"/>
          <w:marRight w:val="0"/>
          <w:marTop w:val="0"/>
          <w:marBottom w:val="0"/>
          <w:divBdr>
            <w:top w:val="none" w:sz="0" w:space="0" w:color="auto"/>
            <w:left w:val="none" w:sz="0" w:space="0" w:color="auto"/>
            <w:bottom w:val="none" w:sz="0" w:space="0" w:color="auto"/>
            <w:right w:val="none" w:sz="0" w:space="0" w:color="auto"/>
          </w:divBdr>
          <w:divsChild>
            <w:div w:id="1549565436">
              <w:marLeft w:val="0"/>
              <w:marRight w:val="0"/>
              <w:marTop w:val="0"/>
              <w:marBottom w:val="0"/>
              <w:divBdr>
                <w:top w:val="none" w:sz="0" w:space="0" w:color="auto"/>
                <w:left w:val="none" w:sz="0" w:space="0" w:color="auto"/>
                <w:bottom w:val="none" w:sz="0" w:space="0" w:color="auto"/>
                <w:right w:val="none" w:sz="0" w:space="0" w:color="auto"/>
              </w:divBdr>
            </w:div>
            <w:div w:id="1220363591">
              <w:marLeft w:val="0"/>
              <w:marRight w:val="0"/>
              <w:marTop w:val="0"/>
              <w:marBottom w:val="0"/>
              <w:divBdr>
                <w:top w:val="none" w:sz="0" w:space="0" w:color="auto"/>
                <w:left w:val="none" w:sz="0" w:space="0" w:color="auto"/>
                <w:bottom w:val="none" w:sz="0" w:space="0" w:color="auto"/>
                <w:right w:val="none" w:sz="0" w:space="0" w:color="auto"/>
              </w:divBdr>
            </w:div>
          </w:divsChild>
        </w:div>
        <w:div w:id="1738044710">
          <w:marLeft w:val="0"/>
          <w:marRight w:val="0"/>
          <w:marTop w:val="0"/>
          <w:marBottom w:val="0"/>
          <w:divBdr>
            <w:top w:val="none" w:sz="0" w:space="0" w:color="auto"/>
            <w:left w:val="none" w:sz="0" w:space="0" w:color="auto"/>
            <w:bottom w:val="none" w:sz="0" w:space="0" w:color="auto"/>
            <w:right w:val="none" w:sz="0" w:space="0" w:color="auto"/>
          </w:divBdr>
          <w:divsChild>
            <w:div w:id="367342410">
              <w:marLeft w:val="0"/>
              <w:marRight w:val="0"/>
              <w:marTop w:val="0"/>
              <w:marBottom w:val="0"/>
              <w:divBdr>
                <w:top w:val="none" w:sz="0" w:space="0" w:color="auto"/>
                <w:left w:val="none" w:sz="0" w:space="0" w:color="auto"/>
                <w:bottom w:val="none" w:sz="0" w:space="0" w:color="auto"/>
                <w:right w:val="none" w:sz="0" w:space="0" w:color="auto"/>
              </w:divBdr>
            </w:div>
            <w:div w:id="1098208532">
              <w:marLeft w:val="0"/>
              <w:marRight w:val="0"/>
              <w:marTop w:val="0"/>
              <w:marBottom w:val="0"/>
              <w:divBdr>
                <w:top w:val="none" w:sz="0" w:space="0" w:color="auto"/>
                <w:left w:val="none" w:sz="0" w:space="0" w:color="auto"/>
                <w:bottom w:val="none" w:sz="0" w:space="0" w:color="auto"/>
                <w:right w:val="none" w:sz="0" w:space="0" w:color="auto"/>
              </w:divBdr>
            </w:div>
            <w:div w:id="1871138812">
              <w:marLeft w:val="0"/>
              <w:marRight w:val="0"/>
              <w:marTop w:val="0"/>
              <w:marBottom w:val="0"/>
              <w:divBdr>
                <w:top w:val="none" w:sz="0" w:space="0" w:color="auto"/>
                <w:left w:val="none" w:sz="0" w:space="0" w:color="auto"/>
                <w:bottom w:val="none" w:sz="0" w:space="0" w:color="auto"/>
                <w:right w:val="none" w:sz="0" w:space="0" w:color="auto"/>
              </w:divBdr>
            </w:div>
            <w:div w:id="161362530">
              <w:marLeft w:val="0"/>
              <w:marRight w:val="0"/>
              <w:marTop w:val="0"/>
              <w:marBottom w:val="0"/>
              <w:divBdr>
                <w:top w:val="none" w:sz="0" w:space="0" w:color="auto"/>
                <w:left w:val="none" w:sz="0" w:space="0" w:color="auto"/>
                <w:bottom w:val="none" w:sz="0" w:space="0" w:color="auto"/>
                <w:right w:val="none" w:sz="0" w:space="0" w:color="auto"/>
              </w:divBdr>
            </w:div>
          </w:divsChild>
        </w:div>
        <w:div w:id="1468010829">
          <w:marLeft w:val="0"/>
          <w:marRight w:val="0"/>
          <w:marTop w:val="0"/>
          <w:marBottom w:val="0"/>
          <w:divBdr>
            <w:top w:val="none" w:sz="0" w:space="0" w:color="auto"/>
            <w:left w:val="none" w:sz="0" w:space="0" w:color="auto"/>
            <w:bottom w:val="none" w:sz="0" w:space="0" w:color="auto"/>
            <w:right w:val="none" w:sz="0" w:space="0" w:color="auto"/>
          </w:divBdr>
          <w:divsChild>
            <w:div w:id="1351906014">
              <w:marLeft w:val="0"/>
              <w:marRight w:val="0"/>
              <w:marTop w:val="0"/>
              <w:marBottom w:val="0"/>
              <w:divBdr>
                <w:top w:val="none" w:sz="0" w:space="0" w:color="auto"/>
                <w:left w:val="none" w:sz="0" w:space="0" w:color="auto"/>
                <w:bottom w:val="none" w:sz="0" w:space="0" w:color="auto"/>
                <w:right w:val="none" w:sz="0" w:space="0" w:color="auto"/>
              </w:divBdr>
            </w:div>
            <w:div w:id="1508246342">
              <w:marLeft w:val="0"/>
              <w:marRight w:val="0"/>
              <w:marTop w:val="0"/>
              <w:marBottom w:val="0"/>
              <w:divBdr>
                <w:top w:val="none" w:sz="0" w:space="0" w:color="auto"/>
                <w:left w:val="none" w:sz="0" w:space="0" w:color="auto"/>
                <w:bottom w:val="none" w:sz="0" w:space="0" w:color="auto"/>
                <w:right w:val="none" w:sz="0" w:space="0" w:color="auto"/>
              </w:divBdr>
            </w:div>
            <w:div w:id="760221793">
              <w:marLeft w:val="0"/>
              <w:marRight w:val="0"/>
              <w:marTop w:val="0"/>
              <w:marBottom w:val="0"/>
              <w:divBdr>
                <w:top w:val="none" w:sz="0" w:space="0" w:color="auto"/>
                <w:left w:val="none" w:sz="0" w:space="0" w:color="auto"/>
                <w:bottom w:val="none" w:sz="0" w:space="0" w:color="auto"/>
                <w:right w:val="none" w:sz="0" w:space="0" w:color="auto"/>
              </w:divBdr>
              <w:divsChild>
                <w:div w:id="1729497744">
                  <w:marLeft w:val="0"/>
                  <w:marRight w:val="0"/>
                  <w:marTop w:val="0"/>
                  <w:marBottom w:val="0"/>
                  <w:divBdr>
                    <w:top w:val="none" w:sz="0" w:space="0" w:color="auto"/>
                    <w:left w:val="none" w:sz="0" w:space="0" w:color="auto"/>
                    <w:bottom w:val="none" w:sz="0" w:space="0" w:color="auto"/>
                    <w:right w:val="none" w:sz="0" w:space="0" w:color="auto"/>
                  </w:divBdr>
                  <w:divsChild>
                    <w:div w:id="662124544">
                      <w:marLeft w:val="0"/>
                      <w:marRight w:val="0"/>
                      <w:marTop w:val="0"/>
                      <w:marBottom w:val="0"/>
                      <w:divBdr>
                        <w:top w:val="none" w:sz="0" w:space="0" w:color="auto"/>
                        <w:left w:val="none" w:sz="0" w:space="0" w:color="auto"/>
                        <w:bottom w:val="none" w:sz="0" w:space="0" w:color="auto"/>
                        <w:right w:val="none" w:sz="0" w:space="0" w:color="auto"/>
                      </w:divBdr>
                    </w:div>
                  </w:divsChild>
                </w:div>
                <w:div w:id="1095401404">
                  <w:marLeft w:val="0"/>
                  <w:marRight w:val="0"/>
                  <w:marTop w:val="0"/>
                  <w:marBottom w:val="0"/>
                  <w:divBdr>
                    <w:top w:val="none" w:sz="0" w:space="0" w:color="auto"/>
                    <w:left w:val="none" w:sz="0" w:space="0" w:color="auto"/>
                    <w:bottom w:val="none" w:sz="0" w:space="0" w:color="auto"/>
                    <w:right w:val="none" w:sz="0" w:space="0" w:color="auto"/>
                  </w:divBdr>
                  <w:divsChild>
                    <w:div w:id="1232233027">
                      <w:marLeft w:val="0"/>
                      <w:marRight w:val="0"/>
                      <w:marTop w:val="0"/>
                      <w:marBottom w:val="0"/>
                      <w:divBdr>
                        <w:top w:val="none" w:sz="0" w:space="0" w:color="auto"/>
                        <w:left w:val="none" w:sz="0" w:space="0" w:color="auto"/>
                        <w:bottom w:val="none" w:sz="0" w:space="0" w:color="auto"/>
                        <w:right w:val="none" w:sz="0" w:space="0" w:color="auto"/>
                      </w:divBdr>
                    </w:div>
                    <w:div w:id="1024794244">
                      <w:marLeft w:val="0"/>
                      <w:marRight w:val="0"/>
                      <w:marTop w:val="0"/>
                      <w:marBottom w:val="0"/>
                      <w:divBdr>
                        <w:top w:val="none" w:sz="0" w:space="0" w:color="auto"/>
                        <w:left w:val="none" w:sz="0" w:space="0" w:color="auto"/>
                        <w:bottom w:val="none" w:sz="0" w:space="0" w:color="auto"/>
                        <w:right w:val="none" w:sz="0" w:space="0" w:color="auto"/>
                      </w:divBdr>
                    </w:div>
                  </w:divsChild>
                </w:div>
                <w:div w:id="699861104">
                  <w:marLeft w:val="0"/>
                  <w:marRight w:val="0"/>
                  <w:marTop w:val="0"/>
                  <w:marBottom w:val="0"/>
                  <w:divBdr>
                    <w:top w:val="none" w:sz="0" w:space="0" w:color="auto"/>
                    <w:left w:val="none" w:sz="0" w:space="0" w:color="auto"/>
                    <w:bottom w:val="none" w:sz="0" w:space="0" w:color="auto"/>
                    <w:right w:val="none" w:sz="0" w:space="0" w:color="auto"/>
                  </w:divBdr>
                  <w:divsChild>
                    <w:div w:id="2111048772">
                      <w:marLeft w:val="0"/>
                      <w:marRight w:val="0"/>
                      <w:marTop w:val="0"/>
                      <w:marBottom w:val="0"/>
                      <w:divBdr>
                        <w:top w:val="none" w:sz="0" w:space="0" w:color="auto"/>
                        <w:left w:val="none" w:sz="0" w:space="0" w:color="auto"/>
                        <w:bottom w:val="none" w:sz="0" w:space="0" w:color="auto"/>
                        <w:right w:val="none" w:sz="0" w:space="0" w:color="auto"/>
                      </w:divBdr>
                    </w:div>
                  </w:divsChild>
                </w:div>
                <w:div w:id="297418622">
                  <w:marLeft w:val="0"/>
                  <w:marRight w:val="0"/>
                  <w:marTop w:val="0"/>
                  <w:marBottom w:val="0"/>
                  <w:divBdr>
                    <w:top w:val="none" w:sz="0" w:space="0" w:color="auto"/>
                    <w:left w:val="none" w:sz="0" w:space="0" w:color="auto"/>
                    <w:bottom w:val="none" w:sz="0" w:space="0" w:color="auto"/>
                    <w:right w:val="none" w:sz="0" w:space="0" w:color="auto"/>
                  </w:divBdr>
                  <w:divsChild>
                    <w:div w:id="1211261754">
                      <w:marLeft w:val="0"/>
                      <w:marRight w:val="0"/>
                      <w:marTop w:val="0"/>
                      <w:marBottom w:val="0"/>
                      <w:divBdr>
                        <w:top w:val="none" w:sz="0" w:space="0" w:color="auto"/>
                        <w:left w:val="none" w:sz="0" w:space="0" w:color="auto"/>
                        <w:bottom w:val="none" w:sz="0" w:space="0" w:color="auto"/>
                        <w:right w:val="none" w:sz="0" w:space="0" w:color="auto"/>
                      </w:divBdr>
                    </w:div>
                    <w:div w:id="1325818544">
                      <w:marLeft w:val="0"/>
                      <w:marRight w:val="0"/>
                      <w:marTop w:val="0"/>
                      <w:marBottom w:val="0"/>
                      <w:divBdr>
                        <w:top w:val="none" w:sz="0" w:space="0" w:color="auto"/>
                        <w:left w:val="none" w:sz="0" w:space="0" w:color="auto"/>
                        <w:bottom w:val="none" w:sz="0" w:space="0" w:color="auto"/>
                        <w:right w:val="none" w:sz="0" w:space="0" w:color="auto"/>
                      </w:divBdr>
                    </w:div>
                  </w:divsChild>
                </w:div>
                <w:div w:id="2062098382">
                  <w:marLeft w:val="0"/>
                  <w:marRight w:val="0"/>
                  <w:marTop w:val="0"/>
                  <w:marBottom w:val="0"/>
                  <w:divBdr>
                    <w:top w:val="none" w:sz="0" w:space="0" w:color="auto"/>
                    <w:left w:val="none" w:sz="0" w:space="0" w:color="auto"/>
                    <w:bottom w:val="none" w:sz="0" w:space="0" w:color="auto"/>
                    <w:right w:val="none" w:sz="0" w:space="0" w:color="auto"/>
                  </w:divBdr>
                  <w:divsChild>
                    <w:div w:id="16044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ews.com/article/tornado-mobile-home-death-crushed-b3a0e41ffd83a2681a92b8e4dad0ef06" TargetMode="External"/><Relationship Id="rId5" Type="http://schemas.openxmlformats.org/officeDocument/2006/relationships/hyperlink" Target="https://www.census.gov/programs-surveys/mhs/data/annual-data.html" TargetMode="External"/><Relationship Id="rId4" Type="http://schemas.openxmlformats.org/officeDocument/2006/relationships/hyperlink" Target="https://www.nar.realtor/research-and-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Currie</dc:creator>
  <cp:keywords/>
  <dc:description/>
  <cp:lastModifiedBy>john feld</cp:lastModifiedBy>
  <cp:revision>2</cp:revision>
  <cp:lastPrinted>2024-05-26T17:46:00Z</cp:lastPrinted>
  <dcterms:created xsi:type="dcterms:W3CDTF">2024-05-26T17:54:00Z</dcterms:created>
  <dcterms:modified xsi:type="dcterms:W3CDTF">2024-05-26T17:54:00Z</dcterms:modified>
</cp:coreProperties>
</file>